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03" w:rsidRDefault="005C7103" w:rsidP="005C7103">
      <w:pPr>
        <w:pStyle w:val="ListeParagraf"/>
        <w:numPr>
          <w:ilvl w:val="0"/>
          <w:numId w:val="1"/>
        </w:numPr>
      </w:pPr>
    </w:p>
    <w:p w:rsidR="005C7103" w:rsidRPr="005C7103" w:rsidRDefault="005C7103">
      <w:pPr>
        <w:rPr>
          <w:color w:val="FF0000"/>
        </w:rPr>
      </w:pPr>
    </w:p>
    <w:p w:rsidR="005C7103" w:rsidRPr="005C7103" w:rsidRDefault="005C7103">
      <w:pPr>
        <w:rPr>
          <w:b/>
          <w:color w:val="FF0000"/>
        </w:rPr>
      </w:pPr>
      <w:proofErr w:type="spellStart"/>
      <w:r w:rsidRPr="005C7103">
        <w:rPr>
          <w:b/>
          <w:color w:val="FF0000"/>
        </w:rPr>
        <w:t>In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paper</w:t>
      </w:r>
      <w:proofErr w:type="spellEnd"/>
      <w:r w:rsidRPr="005C7103">
        <w:rPr>
          <w:b/>
          <w:color w:val="FF0000"/>
        </w:rPr>
        <w:t>:</w:t>
      </w:r>
    </w:p>
    <w:p w:rsidR="006925C5" w:rsidRDefault="005C7103">
      <w:r>
        <w:rPr>
          <w:noProof/>
          <w:lang w:eastAsia="tr-TR"/>
        </w:rPr>
        <w:drawing>
          <wp:inline distT="0" distB="0" distL="0" distR="0">
            <wp:extent cx="5762625" cy="14192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103" w:rsidRDefault="005C7103"/>
    <w:p w:rsidR="005C7103" w:rsidRPr="005C7103" w:rsidRDefault="005C7103">
      <w:pPr>
        <w:rPr>
          <w:b/>
          <w:color w:val="FF0000"/>
        </w:rPr>
      </w:pPr>
      <w:bookmarkStart w:id="0" w:name="_GoBack"/>
      <w:proofErr w:type="spellStart"/>
      <w:r w:rsidRPr="005C7103">
        <w:rPr>
          <w:b/>
          <w:color w:val="FF0000"/>
        </w:rPr>
        <w:t>Output</w:t>
      </w:r>
      <w:proofErr w:type="spellEnd"/>
      <w:r w:rsidRPr="005C7103">
        <w:rPr>
          <w:b/>
          <w:color w:val="FF0000"/>
        </w:rPr>
        <w:t xml:space="preserve"> of </w:t>
      </w:r>
      <w:proofErr w:type="spellStart"/>
      <w:r w:rsidRPr="005C7103">
        <w:rPr>
          <w:b/>
          <w:color w:val="FF0000"/>
        </w:rPr>
        <w:t>the</w:t>
      </w:r>
      <w:proofErr w:type="spellEnd"/>
      <w:r w:rsidRPr="005C7103">
        <w:rPr>
          <w:b/>
          <w:color w:val="FF0000"/>
        </w:rPr>
        <w:t xml:space="preserve"> </w:t>
      </w:r>
      <w:proofErr w:type="gramStart"/>
      <w:r w:rsidRPr="005C7103">
        <w:rPr>
          <w:b/>
          <w:color w:val="FF0000"/>
        </w:rPr>
        <w:t>program :</w:t>
      </w:r>
      <w:proofErr w:type="gramEnd"/>
    </w:p>
    <w:bookmarkEnd w:id="0"/>
    <w:p w:rsidR="005C7103" w:rsidRDefault="005C7103">
      <w:pPr>
        <w:rPr>
          <w:b/>
        </w:rPr>
      </w:pPr>
    </w:p>
    <w:p w:rsidR="005C7103" w:rsidRDefault="005C7103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5762625" cy="127635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103" w:rsidRDefault="005C7103">
      <w:pPr>
        <w:rPr>
          <w:b/>
        </w:rPr>
      </w:pPr>
    </w:p>
    <w:p w:rsidR="005C7103" w:rsidRPr="005C7103" w:rsidRDefault="005C7103">
      <w:pPr>
        <w:rPr>
          <w:b/>
          <w:highlight w:val="yellow"/>
        </w:rPr>
      </w:pPr>
      <w:r w:rsidRPr="005C7103">
        <w:rPr>
          <w:b/>
          <w:highlight w:val="yellow"/>
        </w:rPr>
        <w:t xml:space="preserve">Can </w:t>
      </w:r>
      <w:proofErr w:type="spellStart"/>
      <w:r w:rsidRPr="005C7103">
        <w:rPr>
          <w:b/>
          <w:highlight w:val="yellow"/>
        </w:rPr>
        <w:t>you</w:t>
      </w:r>
      <w:proofErr w:type="spellEnd"/>
      <w:r w:rsidRPr="005C7103">
        <w:rPr>
          <w:b/>
          <w:highlight w:val="yellow"/>
        </w:rPr>
        <w:t xml:space="preserve"> say </w:t>
      </w:r>
      <w:proofErr w:type="spellStart"/>
      <w:r w:rsidRPr="005C7103">
        <w:rPr>
          <w:b/>
          <w:highlight w:val="yellow"/>
        </w:rPr>
        <w:t>which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one</w:t>
      </w:r>
      <w:proofErr w:type="spellEnd"/>
      <w:r w:rsidRPr="005C7103">
        <w:rPr>
          <w:b/>
          <w:highlight w:val="yellow"/>
        </w:rPr>
        <w:t xml:space="preserve"> on </w:t>
      </w:r>
      <w:proofErr w:type="spellStart"/>
      <w:r w:rsidRPr="005C7103">
        <w:rPr>
          <w:b/>
          <w:highlight w:val="yellow"/>
        </w:rPr>
        <w:t>output</w:t>
      </w:r>
      <w:proofErr w:type="spellEnd"/>
      <w:r w:rsidRPr="005C7103">
        <w:rPr>
          <w:b/>
          <w:highlight w:val="yellow"/>
        </w:rPr>
        <w:t xml:space="preserve"> (</w:t>
      </w:r>
      <w:proofErr w:type="spellStart"/>
      <w:r w:rsidRPr="005C7103">
        <w:rPr>
          <w:b/>
          <w:highlight w:val="yellow"/>
        </w:rPr>
        <w:t>aproximately</w:t>
      </w:r>
      <w:proofErr w:type="spellEnd"/>
      <w:r w:rsidRPr="005C7103">
        <w:rPr>
          <w:b/>
          <w:highlight w:val="yellow"/>
        </w:rPr>
        <w:t xml:space="preserve">) </w:t>
      </w:r>
      <w:proofErr w:type="spellStart"/>
      <w:r w:rsidRPr="005C7103">
        <w:rPr>
          <w:b/>
          <w:highlight w:val="yellow"/>
        </w:rPr>
        <w:t>refer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which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one</w:t>
      </w:r>
      <w:proofErr w:type="spellEnd"/>
      <w:r w:rsidRPr="005C7103">
        <w:rPr>
          <w:b/>
          <w:highlight w:val="yellow"/>
        </w:rPr>
        <w:t xml:space="preserve"> on </w:t>
      </w:r>
      <w:proofErr w:type="spellStart"/>
      <w:r w:rsidRPr="005C7103">
        <w:rPr>
          <w:b/>
          <w:highlight w:val="yellow"/>
        </w:rPr>
        <w:t>paper</w:t>
      </w:r>
      <w:proofErr w:type="spellEnd"/>
      <w:r w:rsidRPr="005C7103">
        <w:rPr>
          <w:b/>
          <w:highlight w:val="yellow"/>
        </w:rPr>
        <w:t>…</w:t>
      </w:r>
    </w:p>
    <w:p w:rsidR="005C7103" w:rsidRDefault="005C7103">
      <w:pPr>
        <w:rPr>
          <w:b/>
        </w:rPr>
      </w:pPr>
      <w:proofErr w:type="spellStart"/>
      <w:r w:rsidRPr="005C7103">
        <w:rPr>
          <w:b/>
          <w:highlight w:val="yellow"/>
        </w:rPr>
        <w:t>For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example</w:t>
      </w:r>
      <w:proofErr w:type="spellEnd"/>
      <w:r w:rsidRPr="005C7103">
        <w:rPr>
          <w:b/>
          <w:highlight w:val="yellow"/>
        </w:rPr>
        <w:t xml:space="preserve"> Is </w:t>
      </w:r>
      <w:proofErr w:type="spellStart"/>
      <w:r w:rsidRPr="005C7103">
        <w:rPr>
          <w:b/>
          <w:highlight w:val="yellow"/>
        </w:rPr>
        <w:t>Betas</w:t>
      </w:r>
      <w:proofErr w:type="spellEnd"/>
      <w:r w:rsidRPr="005C7103">
        <w:rPr>
          <w:b/>
          <w:highlight w:val="yellow"/>
        </w:rPr>
        <w:t xml:space="preserve">(1,1)  </w:t>
      </w:r>
      <w:proofErr w:type="spellStart"/>
      <w:r w:rsidRPr="005C7103">
        <w:rPr>
          <w:b/>
          <w:highlight w:val="yellow"/>
        </w:rPr>
        <w:t>Gamas</w:t>
      </w:r>
      <w:proofErr w:type="spellEnd"/>
      <w:r w:rsidRPr="005C7103">
        <w:rPr>
          <w:b/>
          <w:highlight w:val="yellow"/>
        </w:rPr>
        <w:t xml:space="preserve">(1) </w:t>
      </w:r>
      <w:proofErr w:type="spellStart"/>
      <w:r w:rsidRPr="005C7103">
        <w:rPr>
          <w:b/>
          <w:highlight w:val="yellow"/>
        </w:rPr>
        <w:t>and</w:t>
      </w:r>
      <w:proofErr w:type="spellEnd"/>
      <w:r w:rsidRPr="005C7103">
        <w:rPr>
          <w:b/>
          <w:highlight w:val="yellow"/>
        </w:rPr>
        <w:t xml:space="preserve"> P(1.1) is 37,</w:t>
      </w:r>
      <w:proofErr w:type="gramStart"/>
      <w:r w:rsidRPr="005C7103">
        <w:rPr>
          <w:b/>
          <w:highlight w:val="yellow"/>
        </w:rPr>
        <w:t>45 ; 0</w:t>
      </w:r>
      <w:proofErr w:type="gramEnd"/>
      <w:r w:rsidRPr="005C7103">
        <w:rPr>
          <w:b/>
          <w:highlight w:val="yellow"/>
        </w:rPr>
        <w:t xml:space="preserve">.34 </w:t>
      </w:r>
      <w:proofErr w:type="spellStart"/>
      <w:r w:rsidRPr="005C7103">
        <w:rPr>
          <w:b/>
          <w:highlight w:val="yellow"/>
        </w:rPr>
        <w:t>and</w:t>
      </w:r>
      <w:proofErr w:type="spellEnd"/>
      <w:r w:rsidRPr="005C7103">
        <w:rPr>
          <w:b/>
          <w:highlight w:val="yellow"/>
        </w:rPr>
        <w:t xml:space="preserve"> 0.94 , </w:t>
      </w:r>
      <w:proofErr w:type="spellStart"/>
      <w:r w:rsidRPr="005C7103">
        <w:rPr>
          <w:b/>
          <w:highlight w:val="yellow"/>
        </w:rPr>
        <w:t>respectively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or</w:t>
      </w:r>
      <w:proofErr w:type="spellEnd"/>
      <w:r w:rsidRPr="005C7103">
        <w:rPr>
          <w:b/>
          <w:highlight w:val="yellow"/>
        </w:rPr>
        <w:t xml:space="preserve"> Not?</w:t>
      </w:r>
    </w:p>
    <w:p w:rsidR="005C7103" w:rsidRDefault="005C7103">
      <w:pPr>
        <w:rPr>
          <w:b/>
        </w:rPr>
      </w:pPr>
    </w:p>
    <w:p w:rsidR="005C7103" w:rsidRPr="005C7103" w:rsidRDefault="005C7103" w:rsidP="005C7103">
      <w:pPr>
        <w:pStyle w:val="ListeParagraf"/>
        <w:numPr>
          <w:ilvl w:val="0"/>
          <w:numId w:val="1"/>
        </w:numPr>
        <w:rPr>
          <w:b/>
          <w:color w:val="FF0000"/>
        </w:rPr>
      </w:pPr>
      <w:r w:rsidRPr="005C7103">
        <w:rPr>
          <w:b/>
          <w:color w:val="FF0000"/>
        </w:rPr>
        <w:t xml:space="preserve">I </w:t>
      </w:r>
      <w:proofErr w:type="spellStart"/>
      <w:r w:rsidRPr="005C7103">
        <w:rPr>
          <w:b/>
          <w:color w:val="FF0000"/>
        </w:rPr>
        <w:t>use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also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msur-simulate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prog</w:t>
      </w:r>
      <w:proofErr w:type="spellEnd"/>
      <w:r w:rsidRPr="005C7103">
        <w:rPr>
          <w:b/>
          <w:color w:val="FF0000"/>
        </w:rPr>
        <w:t xml:space="preserve">. But not </w:t>
      </w:r>
      <w:proofErr w:type="spellStart"/>
      <w:r w:rsidRPr="005C7103">
        <w:rPr>
          <w:b/>
          <w:color w:val="FF0000"/>
        </w:rPr>
        <w:t>able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to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get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these</w:t>
      </w:r>
      <w:proofErr w:type="spellEnd"/>
      <w:r w:rsidRPr="005C7103">
        <w:rPr>
          <w:b/>
          <w:color w:val="FF0000"/>
        </w:rPr>
        <w:t xml:space="preserve"> </w:t>
      </w:r>
      <w:proofErr w:type="spellStart"/>
      <w:r w:rsidRPr="005C7103">
        <w:rPr>
          <w:b/>
          <w:color w:val="FF0000"/>
        </w:rPr>
        <w:t>findings</w:t>
      </w:r>
      <w:proofErr w:type="spellEnd"/>
      <w:r w:rsidRPr="005C7103">
        <w:rPr>
          <w:b/>
          <w:color w:val="FF0000"/>
        </w:rPr>
        <w:t>,</w:t>
      </w:r>
    </w:p>
    <w:p w:rsidR="005C7103" w:rsidRDefault="005C7103" w:rsidP="005C7103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5762625" cy="1628775"/>
            <wp:effectExtent l="0" t="0" r="9525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103" w:rsidRDefault="005C7103" w:rsidP="005C7103">
      <w:pPr>
        <w:rPr>
          <w:b/>
        </w:rPr>
      </w:pPr>
      <w:proofErr w:type="spellStart"/>
      <w:r w:rsidRPr="005C7103">
        <w:rPr>
          <w:b/>
          <w:highlight w:val="yellow"/>
        </w:rPr>
        <w:t>The</w:t>
      </w:r>
      <w:proofErr w:type="spellEnd"/>
      <w:r w:rsidRPr="005C7103">
        <w:rPr>
          <w:b/>
          <w:highlight w:val="yellow"/>
        </w:rPr>
        <w:t xml:space="preserve"> program </w:t>
      </w:r>
      <w:proofErr w:type="spellStart"/>
      <w:r w:rsidRPr="005C7103">
        <w:rPr>
          <w:b/>
          <w:highlight w:val="yellow"/>
        </w:rPr>
        <w:t>just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gves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emprical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results</w:t>
      </w:r>
      <w:proofErr w:type="spellEnd"/>
      <w:r w:rsidRPr="005C7103">
        <w:rPr>
          <w:b/>
          <w:highlight w:val="yellow"/>
        </w:rPr>
        <w:t xml:space="preserve"> 0.04. </w:t>
      </w:r>
      <w:proofErr w:type="spellStart"/>
      <w:r w:rsidRPr="005C7103">
        <w:rPr>
          <w:b/>
          <w:highlight w:val="yellow"/>
        </w:rPr>
        <w:t>What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proofErr w:type="gramStart"/>
      <w:r w:rsidRPr="005C7103">
        <w:rPr>
          <w:b/>
          <w:highlight w:val="yellow"/>
        </w:rPr>
        <w:t>does</w:t>
      </w:r>
      <w:proofErr w:type="spellEnd"/>
      <w:r w:rsidRPr="005C7103">
        <w:rPr>
          <w:b/>
          <w:highlight w:val="yellow"/>
        </w:rPr>
        <w:t xml:space="preserve">  </w:t>
      </w:r>
      <w:proofErr w:type="spellStart"/>
      <w:r w:rsidRPr="005C7103">
        <w:rPr>
          <w:b/>
          <w:highlight w:val="yellow"/>
        </w:rPr>
        <w:t>that</w:t>
      </w:r>
      <w:proofErr w:type="spellEnd"/>
      <w:proofErr w:type="gram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number</w:t>
      </w:r>
      <w:proofErr w:type="spellEnd"/>
      <w:r w:rsidRPr="005C7103">
        <w:rPr>
          <w:b/>
          <w:highlight w:val="yellow"/>
        </w:rPr>
        <w:t xml:space="preserve"> </w:t>
      </w:r>
      <w:proofErr w:type="spellStart"/>
      <w:r w:rsidRPr="005C7103">
        <w:rPr>
          <w:b/>
          <w:highlight w:val="yellow"/>
        </w:rPr>
        <w:t>refer</w:t>
      </w:r>
      <w:proofErr w:type="spellEnd"/>
      <w:r w:rsidRPr="005C7103">
        <w:rPr>
          <w:b/>
          <w:highlight w:val="yellow"/>
        </w:rPr>
        <w:t>?</w:t>
      </w:r>
    </w:p>
    <w:p w:rsidR="005C7103" w:rsidRDefault="005C7103" w:rsidP="005C7103">
      <w:pPr>
        <w:rPr>
          <w:b/>
        </w:rPr>
      </w:pPr>
    </w:p>
    <w:p w:rsidR="005C7103" w:rsidRPr="005C7103" w:rsidRDefault="005C7103" w:rsidP="005C7103">
      <w:pPr>
        <w:pStyle w:val="ListeParagraf"/>
        <w:numPr>
          <w:ilvl w:val="0"/>
          <w:numId w:val="1"/>
        </w:numPr>
        <w:rPr>
          <w:b/>
          <w:color w:val="FF0000"/>
          <w:u w:val="single"/>
        </w:rPr>
      </w:pPr>
      <w:r w:rsidRPr="005C7103">
        <w:rPr>
          <w:b/>
          <w:color w:val="FF0000"/>
          <w:u w:val="single"/>
        </w:rPr>
        <w:t xml:space="preserve">How can I </w:t>
      </w:r>
      <w:proofErr w:type="spellStart"/>
      <w:r w:rsidRPr="005C7103">
        <w:rPr>
          <w:b/>
          <w:color w:val="FF0000"/>
          <w:u w:val="single"/>
        </w:rPr>
        <w:t>find</w:t>
      </w:r>
      <w:proofErr w:type="spellEnd"/>
      <w:r w:rsidRPr="005C7103">
        <w:rPr>
          <w:b/>
          <w:color w:val="FF0000"/>
          <w:u w:val="single"/>
        </w:rPr>
        <w:t xml:space="preserve"> </w:t>
      </w:r>
      <w:proofErr w:type="spellStart"/>
      <w:r w:rsidRPr="005C7103">
        <w:rPr>
          <w:b/>
          <w:color w:val="FF0000"/>
          <w:u w:val="single"/>
        </w:rPr>
        <w:t>this</w:t>
      </w:r>
      <w:proofErr w:type="spellEnd"/>
      <w:r w:rsidRPr="005C7103">
        <w:rPr>
          <w:b/>
          <w:color w:val="FF0000"/>
          <w:u w:val="single"/>
        </w:rPr>
        <w:t xml:space="preserve"> </w:t>
      </w:r>
      <w:proofErr w:type="spellStart"/>
      <w:r w:rsidRPr="005C7103">
        <w:rPr>
          <w:b/>
          <w:color w:val="FF0000"/>
          <w:u w:val="single"/>
        </w:rPr>
        <w:t>response</w:t>
      </w:r>
      <w:proofErr w:type="spellEnd"/>
      <w:r w:rsidRPr="005C7103">
        <w:rPr>
          <w:b/>
          <w:color w:val="FF0000"/>
          <w:u w:val="single"/>
        </w:rPr>
        <w:t xml:space="preserve"> </w:t>
      </w:r>
      <w:proofErr w:type="spellStart"/>
      <w:r w:rsidRPr="005C7103">
        <w:rPr>
          <w:b/>
          <w:color w:val="FF0000"/>
          <w:u w:val="single"/>
        </w:rPr>
        <w:t>graph</w:t>
      </w:r>
      <w:proofErr w:type="spellEnd"/>
      <w:r w:rsidRPr="005C7103">
        <w:rPr>
          <w:b/>
          <w:color w:val="FF0000"/>
          <w:u w:val="single"/>
        </w:rPr>
        <w:t xml:space="preserve">, is </w:t>
      </w:r>
      <w:proofErr w:type="spellStart"/>
      <w:r w:rsidRPr="005C7103">
        <w:rPr>
          <w:b/>
          <w:color w:val="FF0000"/>
          <w:u w:val="single"/>
        </w:rPr>
        <w:t>there</w:t>
      </w:r>
      <w:proofErr w:type="spellEnd"/>
      <w:r w:rsidRPr="005C7103">
        <w:rPr>
          <w:b/>
          <w:color w:val="FF0000"/>
          <w:u w:val="single"/>
        </w:rPr>
        <w:t xml:space="preserve"> a </w:t>
      </w:r>
      <w:proofErr w:type="spellStart"/>
      <w:r w:rsidRPr="005C7103">
        <w:rPr>
          <w:b/>
          <w:color w:val="FF0000"/>
          <w:u w:val="single"/>
        </w:rPr>
        <w:t>code</w:t>
      </w:r>
      <w:proofErr w:type="spellEnd"/>
      <w:r w:rsidRPr="005C7103">
        <w:rPr>
          <w:b/>
          <w:color w:val="FF0000"/>
          <w:u w:val="single"/>
        </w:rPr>
        <w:t>?</w:t>
      </w:r>
    </w:p>
    <w:p w:rsidR="005C7103" w:rsidRPr="005C7103" w:rsidRDefault="005C7103" w:rsidP="005C7103">
      <w:pPr>
        <w:rPr>
          <w:b/>
        </w:rPr>
      </w:pPr>
      <w:r>
        <w:rPr>
          <w:b/>
          <w:noProof/>
          <w:lang w:eastAsia="tr-TR"/>
        </w:rPr>
        <w:lastRenderedPageBreak/>
        <w:drawing>
          <wp:inline distT="0" distB="0" distL="0" distR="0">
            <wp:extent cx="5753100" cy="40005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7103" w:rsidRPr="005C7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E70876"/>
    <w:multiLevelType w:val="hybridMultilevel"/>
    <w:tmpl w:val="D32E09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103"/>
    <w:rsid w:val="005C7103"/>
    <w:rsid w:val="0069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188E91"/>
  <w15:chartTrackingRefBased/>
  <w15:docId w15:val="{067701C1-9130-49A9-9062-3A38C934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C7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1</cp:revision>
  <dcterms:created xsi:type="dcterms:W3CDTF">2018-02-19T02:01:00Z</dcterms:created>
  <dcterms:modified xsi:type="dcterms:W3CDTF">2018-02-19T02:10:00Z</dcterms:modified>
</cp:coreProperties>
</file>